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2-57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УФСИН России по ХМАО-Югре к </w:t>
      </w:r>
      <w:r>
        <w:rPr>
          <w:rFonts w:ascii="Times New Roman" w:eastAsia="Times New Roman" w:hAnsi="Times New Roman" w:cs="Times New Roman"/>
          <w:sz w:val="28"/>
          <w:szCs w:val="28"/>
        </w:rPr>
        <w:t>Складчикову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Илье Геннадьевичу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Складчикову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Илье Геннадьевичу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eastAsia="Times New Roman" w:hAnsi="Times New Roman" w:cs="Times New Roman"/>
          <w:sz w:val="20"/>
          <w:szCs w:val="20"/>
        </w:rPr>
        <w:t>ВЕРНА 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2-57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